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E2854" w14:textId="7513320F" w:rsidR="00810F43" w:rsidRPr="005F5962" w:rsidRDefault="00FC3F2D" w:rsidP="00610031">
      <w:pPr>
        <w:spacing w:after="0" w:line="240" w:lineRule="auto"/>
        <w:jc w:val="center"/>
        <w:rPr>
          <w:rFonts w:ascii="Arial" w:eastAsia="Times New Roman" w:hAnsi="Arial" w:cs="Arial"/>
          <w:b/>
          <w:bCs/>
          <w:color w:val="000000"/>
          <w:sz w:val="36"/>
          <w:szCs w:val="40"/>
        </w:rPr>
      </w:pPr>
      <w:r>
        <w:rPr>
          <w:rFonts w:ascii="Arial" w:eastAsia="Times New Roman" w:hAnsi="Arial" w:cs="Arial"/>
          <w:b/>
          <w:bCs/>
          <w:noProof/>
          <w:color w:val="000000"/>
          <w:sz w:val="36"/>
          <w:szCs w:val="40"/>
        </w:rPr>
        <w:drawing>
          <wp:anchor distT="0" distB="0" distL="114300" distR="114300" simplePos="0" relativeHeight="251658240" behindDoc="1" locked="0" layoutInCell="1" allowOverlap="1" wp14:anchorId="0ABF2152" wp14:editId="2384BBA7">
            <wp:simplePos x="0" y="0"/>
            <wp:positionH relativeFrom="column">
              <wp:posOffset>2190115</wp:posOffset>
            </wp:positionH>
            <wp:positionV relativeFrom="paragraph">
              <wp:posOffset>-642850</wp:posOffset>
            </wp:positionV>
            <wp:extent cx="1557495" cy="580167"/>
            <wp:effectExtent l="0" t="0" r="5080" b="4445"/>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zona_Affiliate_Logo_blue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7495" cy="580167"/>
                    </a:xfrm>
                    <a:prstGeom prst="rect">
                      <a:avLst/>
                    </a:prstGeom>
                  </pic:spPr>
                </pic:pic>
              </a:graphicData>
            </a:graphic>
            <wp14:sizeRelH relativeFrom="page">
              <wp14:pctWidth>0</wp14:pctWidth>
            </wp14:sizeRelH>
            <wp14:sizeRelV relativeFrom="page">
              <wp14:pctHeight>0</wp14:pctHeight>
            </wp14:sizeRelV>
          </wp:anchor>
        </w:drawing>
      </w:r>
      <w:r w:rsidR="00810F43" w:rsidRPr="00D84FEC">
        <w:rPr>
          <w:rFonts w:ascii="Arial" w:eastAsia="Times New Roman" w:hAnsi="Arial" w:cs="Arial"/>
          <w:b/>
          <w:bCs/>
          <w:color w:val="000000"/>
          <w:sz w:val="36"/>
          <w:szCs w:val="40"/>
        </w:rPr>
        <w:t>[NAME OF</w:t>
      </w:r>
      <w:r w:rsidR="00A3289F" w:rsidRPr="00D84FEC">
        <w:rPr>
          <w:rFonts w:ascii="Arial" w:eastAsia="Times New Roman" w:hAnsi="Arial" w:cs="Arial"/>
          <w:b/>
          <w:bCs/>
          <w:color w:val="000000"/>
          <w:sz w:val="36"/>
          <w:szCs w:val="40"/>
        </w:rPr>
        <w:t xml:space="preserve"> SCHOOL]</w:t>
      </w:r>
    </w:p>
    <w:p w14:paraId="148E2855" w14:textId="77777777" w:rsidR="00810F43" w:rsidRPr="00D84FEC" w:rsidRDefault="00810F43" w:rsidP="00810F43">
      <w:pPr>
        <w:spacing w:after="0" w:line="240" w:lineRule="auto"/>
        <w:jc w:val="center"/>
        <w:rPr>
          <w:rFonts w:ascii="Times New Roman" w:eastAsia="Times New Roman" w:hAnsi="Times New Roman" w:cs="Times New Roman"/>
          <w:szCs w:val="24"/>
        </w:rPr>
      </w:pPr>
      <w:r w:rsidRPr="00D84FEC">
        <w:rPr>
          <w:rFonts w:ascii="Arial" w:eastAsia="Times New Roman" w:hAnsi="Arial" w:cs="Arial"/>
          <w:b/>
          <w:bCs/>
          <w:color w:val="000000"/>
          <w:sz w:val="32"/>
          <w:szCs w:val="36"/>
        </w:rPr>
        <w:t>Educators Rising Arizona</w:t>
      </w:r>
    </w:p>
    <w:p w14:paraId="148E2856" w14:textId="77777777" w:rsidR="00810F43" w:rsidRPr="00D84FEC" w:rsidRDefault="00810F43" w:rsidP="00810F43">
      <w:pPr>
        <w:spacing w:after="0" w:line="240" w:lineRule="auto"/>
        <w:jc w:val="center"/>
        <w:rPr>
          <w:rFonts w:ascii="Times New Roman" w:eastAsia="Times New Roman" w:hAnsi="Times New Roman" w:cs="Times New Roman"/>
          <w:szCs w:val="24"/>
        </w:rPr>
      </w:pPr>
      <w:r w:rsidRPr="00D84FEC">
        <w:rPr>
          <w:rFonts w:ascii="Arial" w:eastAsia="Times New Roman" w:hAnsi="Arial" w:cs="Arial"/>
          <w:b/>
          <w:bCs/>
          <w:color w:val="000000"/>
          <w:sz w:val="32"/>
          <w:szCs w:val="36"/>
        </w:rPr>
        <w:t>Bylaws</w:t>
      </w:r>
    </w:p>
    <w:p w14:paraId="148E2857"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1 – Name</w:t>
      </w:r>
    </w:p>
    <w:p w14:paraId="148E2858" w14:textId="77777777" w:rsidR="00810F43" w:rsidRPr="00D84FEC" w:rsidRDefault="00810F43" w:rsidP="00810F43">
      <w:pPr>
        <w:spacing w:after="0" w:line="240" w:lineRule="auto"/>
        <w:rPr>
          <w:rFonts w:ascii="Times New Roman" w:eastAsia="Times New Roman" w:hAnsi="Times New Roman" w:cs="Times New Roman"/>
          <w:szCs w:val="24"/>
        </w:rPr>
      </w:pPr>
    </w:p>
    <w:p w14:paraId="148E2859" w14:textId="7DA8E161" w:rsidR="00810F43" w:rsidRPr="00D84FEC" w:rsidRDefault="00810F43" w:rsidP="00810F43">
      <w:pPr>
        <w:spacing w:after="0" w:line="240" w:lineRule="auto"/>
        <w:rPr>
          <w:rFonts w:ascii="Times New Roman" w:eastAsia="Times New Roman" w:hAnsi="Times New Roman" w:cs="Times New Roman"/>
          <w:i/>
          <w:szCs w:val="24"/>
        </w:rPr>
      </w:pPr>
      <w:r w:rsidRPr="00D84FEC">
        <w:rPr>
          <w:rFonts w:ascii="Arial" w:eastAsia="Times New Roman" w:hAnsi="Arial" w:cs="Arial"/>
          <w:color w:val="000000"/>
          <w:sz w:val="20"/>
        </w:rPr>
        <w:t xml:space="preserve">The name of the organization shall be </w:t>
      </w:r>
      <w:proofErr w:type="spellStart"/>
      <w:r w:rsidRPr="00D84FEC">
        <w:rPr>
          <w:rFonts w:ascii="Arial" w:eastAsia="Times New Roman" w:hAnsi="Arial" w:cs="Arial"/>
          <w:color w:val="000000"/>
          <w:sz w:val="20"/>
        </w:rPr>
        <w:t>EdRising</w:t>
      </w:r>
      <w:proofErr w:type="spellEnd"/>
      <w:r w:rsidRPr="00D84FEC">
        <w:rPr>
          <w:rFonts w:ascii="Arial" w:eastAsia="Times New Roman" w:hAnsi="Arial" w:cs="Arial"/>
          <w:color w:val="000000"/>
          <w:sz w:val="20"/>
        </w:rPr>
        <w:t xml:space="preserve"> [NAME OF </w:t>
      </w:r>
      <w:r w:rsidR="006951A8">
        <w:rPr>
          <w:rFonts w:ascii="Arial" w:eastAsia="Times New Roman" w:hAnsi="Arial" w:cs="Arial"/>
          <w:color w:val="000000"/>
          <w:sz w:val="20"/>
        </w:rPr>
        <w:t>HIGH SCHOOL</w:t>
      </w:r>
      <w:r w:rsidRPr="00D84FEC">
        <w:rPr>
          <w:rFonts w:ascii="Arial" w:eastAsia="Times New Roman" w:hAnsi="Arial" w:cs="Arial"/>
          <w:color w:val="000000"/>
          <w:sz w:val="20"/>
        </w:rPr>
        <w:t>] Chapter.</w:t>
      </w:r>
      <w:r w:rsidR="00A3289F" w:rsidRPr="00D84FEC">
        <w:rPr>
          <w:rFonts w:ascii="Arial" w:eastAsia="Times New Roman" w:hAnsi="Arial" w:cs="Arial"/>
          <w:color w:val="000000"/>
          <w:sz w:val="20"/>
        </w:rPr>
        <w:t xml:space="preserve"> (</w:t>
      </w:r>
      <w:r w:rsidR="00A3289F" w:rsidRPr="00D84FEC">
        <w:rPr>
          <w:rFonts w:ascii="Arial" w:eastAsia="Times New Roman" w:hAnsi="Arial" w:cs="Arial"/>
          <w:i/>
          <w:color w:val="000000"/>
          <w:sz w:val="20"/>
        </w:rPr>
        <w:t xml:space="preserve">Note: The High School name must </w:t>
      </w:r>
      <w:r w:rsidR="00A3289F" w:rsidRPr="00D84FEC">
        <w:rPr>
          <w:rFonts w:ascii="Arial" w:eastAsia="Times New Roman" w:hAnsi="Arial" w:cs="Arial"/>
          <w:b/>
          <w:i/>
          <w:color w:val="000000"/>
          <w:sz w:val="20"/>
        </w:rPr>
        <w:t>ALWAYS</w:t>
      </w:r>
      <w:r w:rsidR="00A3289F" w:rsidRPr="00D84FEC">
        <w:rPr>
          <w:rFonts w:ascii="Arial" w:eastAsia="Times New Roman" w:hAnsi="Arial" w:cs="Arial"/>
          <w:i/>
          <w:color w:val="000000"/>
          <w:sz w:val="20"/>
        </w:rPr>
        <w:t xml:space="preserve"> follow </w:t>
      </w:r>
      <w:proofErr w:type="spellStart"/>
      <w:r w:rsidR="00A3289F" w:rsidRPr="00D84FEC">
        <w:rPr>
          <w:rFonts w:ascii="Arial" w:eastAsia="Times New Roman" w:hAnsi="Arial" w:cs="Arial"/>
          <w:i/>
          <w:color w:val="000000"/>
          <w:sz w:val="20"/>
        </w:rPr>
        <w:t>EdRising</w:t>
      </w:r>
      <w:proofErr w:type="spellEnd"/>
      <w:r w:rsidR="00A3289F" w:rsidRPr="00D84FEC">
        <w:rPr>
          <w:rFonts w:ascii="Arial" w:eastAsia="Times New Roman" w:hAnsi="Arial" w:cs="Arial"/>
          <w:i/>
          <w:color w:val="000000"/>
          <w:sz w:val="20"/>
        </w:rPr>
        <w:t>. You can delete the parentheses…this is just a reminder).</w:t>
      </w:r>
    </w:p>
    <w:p w14:paraId="148E285A" w14:textId="77777777" w:rsidR="00810F43" w:rsidRPr="00D84FEC" w:rsidRDefault="00810F43" w:rsidP="00810F43">
      <w:pPr>
        <w:spacing w:after="0" w:line="240" w:lineRule="auto"/>
        <w:rPr>
          <w:rFonts w:ascii="Arial" w:eastAsia="Times New Roman" w:hAnsi="Arial" w:cs="Arial"/>
          <w:b/>
          <w:bCs/>
          <w:color w:val="000000"/>
          <w:sz w:val="20"/>
        </w:rPr>
      </w:pPr>
    </w:p>
    <w:p w14:paraId="148E285B"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II – Purpose</w:t>
      </w:r>
    </w:p>
    <w:p w14:paraId="148E285C" w14:textId="77777777" w:rsidR="00810F43" w:rsidRPr="00D84FEC" w:rsidRDefault="00810F43" w:rsidP="00810F43">
      <w:pPr>
        <w:spacing w:after="0" w:line="240" w:lineRule="auto"/>
        <w:rPr>
          <w:rFonts w:ascii="Times New Roman" w:eastAsia="Times New Roman" w:hAnsi="Times New Roman" w:cs="Times New Roman"/>
          <w:szCs w:val="24"/>
        </w:rPr>
      </w:pPr>
    </w:p>
    <w:p w14:paraId="148E285D"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The purposes of this organization are:</w:t>
      </w:r>
    </w:p>
    <w:p w14:paraId="148E285E"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create more interest and understanding in the intellige</w:t>
      </w:r>
      <w:r w:rsidR="00A3289F" w:rsidRPr="00D84FEC">
        <w:rPr>
          <w:rFonts w:ascii="Arial" w:eastAsia="Times New Roman" w:hAnsi="Arial" w:cs="Arial"/>
          <w:color w:val="000000"/>
          <w:sz w:val="20"/>
        </w:rPr>
        <w:t>nt choice of an education career</w:t>
      </w:r>
      <w:r w:rsidRPr="00D84FEC">
        <w:rPr>
          <w:rFonts w:ascii="Arial" w:eastAsia="Times New Roman" w:hAnsi="Arial" w:cs="Arial"/>
          <w:color w:val="000000"/>
          <w:sz w:val="20"/>
        </w:rPr>
        <w:t>.</w:t>
      </w:r>
    </w:p>
    <w:p w14:paraId="148E285F"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unite in a common bond without regard to race, creed or national</w:t>
      </w:r>
      <w:r w:rsidR="00A3289F" w:rsidRPr="00D84FEC">
        <w:rPr>
          <w:rFonts w:ascii="Arial" w:eastAsia="Times New Roman" w:hAnsi="Arial" w:cs="Arial"/>
          <w:color w:val="000000"/>
          <w:sz w:val="20"/>
        </w:rPr>
        <w:t xml:space="preserve"> origin, students enrolled in Education Careers Programs</w:t>
      </w:r>
      <w:r w:rsidRPr="00D84FEC">
        <w:rPr>
          <w:rFonts w:ascii="Arial" w:eastAsia="Times New Roman" w:hAnsi="Arial" w:cs="Arial"/>
          <w:color w:val="000000"/>
          <w:sz w:val="20"/>
        </w:rPr>
        <w:t>.</w:t>
      </w:r>
    </w:p>
    <w:p w14:paraId="148E2860"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develop leadership that is competent and self-reliant.</w:t>
      </w:r>
    </w:p>
    <w:p w14:paraId="148E2861"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motivate students to accept academic challenges through competitive events.</w:t>
      </w:r>
    </w:p>
    <w:p w14:paraId="148E2862"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 xml:space="preserve">To improve scholarship opportunities and develop skills that will enable young men and women </w:t>
      </w:r>
      <w:r w:rsidR="002D75B8" w:rsidRPr="00D84FEC">
        <w:rPr>
          <w:rFonts w:ascii="Arial" w:eastAsia="Times New Roman" w:hAnsi="Arial" w:cs="Arial"/>
          <w:color w:val="000000"/>
          <w:sz w:val="20"/>
        </w:rPr>
        <w:t xml:space="preserve">to participate effectively in a </w:t>
      </w:r>
      <w:r w:rsidRPr="00D84FEC">
        <w:rPr>
          <w:rFonts w:ascii="Arial" w:eastAsia="Times New Roman" w:hAnsi="Arial" w:cs="Arial"/>
          <w:color w:val="000000"/>
          <w:sz w:val="20"/>
        </w:rPr>
        <w:t>career</w:t>
      </w:r>
      <w:r w:rsidR="002D75B8" w:rsidRPr="00D84FEC">
        <w:rPr>
          <w:rFonts w:ascii="Arial" w:eastAsia="Times New Roman" w:hAnsi="Arial" w:cs="Arial"/>
          <w:color w:val="000000"/>
          <w:sz w:val="20"/>
        </w:rPr>
        <w:t xml:space="preserve"> in education</w:t>
      </w:r>
      <w:r w:rsidRPr="00D84FEC">
        <w:rPr>
          <w:rFonts w:ascii="Arial" w:eastAsia="Times New Roman" w:hAnsi="Arial" w:cs="Arial"/>
          <w:color w:val="000000"/>
          <w:sz w:val="20"/>
        </w:rPr>
        <w:t>.</w:t>
      </w:r>
    </w:p>
    <w:p w14:paraId="148E2863"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engage in individual and group projects.</w:t>
      </w:r>
    </w:p>
    <w:p w14:paraId="148E2864"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recognize outstanding leadership.</w:t>
      </w:r>
    </w:p>
    <w:p w14:paraId="148E2865"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create school loyalty and help preserve the principles of democracy.</w:t>
      </w:r>
    </w:p>
    <w:p w14:paraId="148E2866" w14:textId="77777777" w:rsidR="00810F43" w:rsidRPr="00D84FEC" w:rsidRDefault="00810F43" w:rsidP="00810F43">
      <w:pPr>
        <w:numPr>
          <w:ilvl w:val="0"/>
          <w:numId w:val="1"/>
        </w:numPr>
        <w:spacing w:after="0" w:line="240" w:lineRule="auto"/>
        <w:textAlignment w:val="baseline"/>
        <w:rPr>
          <w:rFonts w:ascii="Arial" w:eastAsia="Times New Roman" w:hAnsi="Arial" w:cs="Arial"/>
          <w:color w:val="000000"/>
          <w:sz w:val="20"/>
        </w:rPr>
      </w:pPr>
      <w:r w:rsidRPr="00D84FEC">
        <w:rPr>
          <w:rFonts w:ascii="Arial" w:eastAsia="Times New Roman" w:hAnsi="Arial" w:cs="Arial"/>
          <w:color w:val="000000"/>
          <w:sz w:val="20"/>
        </w:rPr>
        <w:t>To instill leadership in students.</w:t>
      </w:r>
    </w:p>
    <w:p w14:paraId="148E2867" w14:textId="77777777" w:rsidR="00810F43" w:rsidRPr="00D84FEC" w:rsidRDefault="00810F43" w:rsidP="00810F43">
      <w:pPr>
        <w:spacing w:after="0" w:line="240" w:lineRule="auto"/>
        <w:rPr>
          <w:rFonts w:ascii="Arial" w:eastAsia="Times New Roman" w:hAnsi="Arial" w:cs="Arial"/>
          <w:b/>
          <w:bCs/>
          <w:color w:val="000000"/>
          <w:sz w:val="20"/>
        </w:rPr>
      </w:pPr>
    </w:p>
    <w:p w14:paraId="148E2868"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III – Organization</w:t>
      </w:r>
    </w:p>
    <w:p w14:paraId="148E2869" w14:textId="77777777" w:rsidR="00810F43" w:rsidRPr="00D84FEC" w:rsidRDefault="00810F43" w:rsidP="00810F43">
      <w:pPr>
        <w:spacing w:after="0" w:line="240" w:lineRule="auto"/>
        <w:rPr>
          <w:rFonts w:ascii="Times New Roman" w:eastAsia="Times New Roman" w:hAnsi="Times New Roman" w:cs="Times New Roman"/>
          <w:szCs w:val="24"/>
        </w:rPr>
      </w:pPr>
    </w:p>
    <w:p w14:paraId="148E286A" w14:textId="77777777" w:rsidR="00810F43" w:rsidRPr="00D84FEC" w:rsidRDefault="00810F43" w:rsidP="00403870">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1.</w:t>
      </w:r>
      <w:r w:rsidRPr="00D84FEC">
        <w:rPr>
          <w:rFonts w:ascii="Arial" w:eastAsia="Times New Roman" w:hAnsi="Arial" w:cs="Arial"/>
          <w:color w:val="000000"/>
          <w:sz w:val="20"/>
        </w:rPr>
        <w:tab/>
        <w:t>Ed</w:t>
      </w:r>
      <w:r w:rsidR="00403870" w:rsidRPr="00D84FEC">
        <w:rPr>
          <w:rFonts w:ascii="Arial" w:eastAsia="Times New Roman" w:hAnsi="Arial" w:cs="Arial"/>
          <w:color w:val="000000"/>
          <w:sz w:val="20"/>
        </w:rPr>
        <w:t xml:space="preserve">ucators </w:t>
      </w:r>
      <w:r w:rsidRPr="00D84FEC">
        <w:rPr>
          <w:rFonts w:ascii="Arial" w:eastAsia="Times New Roman" w:hAnsi="Arial" w:cs="Arial"/>
          <w:color w:val="000000"/>
          <w:sz w:val="20"/>
        </w:rPr>
        <w:t>Ris</w:t>
      </w:r>
      <w:r w:rsidR="00403870" w:rsidRPr="00D84FEC">
        <w:rPr>
          <w:rFonts w:ascii="Arial" w:eastAsia="Times New Roman" w:hAnsi="Arial" w:cs="Arial"/>
          <w:color w:val="000000"/>
          <w:sz w:val="20"/>
        </w:rPr>
        <w:t xml:space="preserve">ing Arizona </w:t>
      </w:r>
      <w:r w:rsidRPr="00D84FEC">
        <w:rPr>
          <w:rFonts w:ascii="Arial" w:eastAsia="Times New Roman" w:hAnsi="Arial" w:cs="Arial"/>
          <w:color w:val="000000"/>
          <w:sz w:val="20"/>
        </w:rPr>
        <w:t>is chartered by the Educators Rising National Office to provide for statewide coordination of the Ed</w:t>
      </w:r>
      <w:r w:rsidR="00403870" w:rsidRPr="00D84FEC">
        <w:rPr>
          <w:rFonts w:ascii="Arial" w:eastAsia="Times New Roman" w:hAnsi="Arial" w:cs="Arial"/>
          <w:color w:val="000000"/>
          <w:sz w:val="20"/>
        </w:rPr>
        <w:t xml:space="preserve">ucators </w:t>
      </w:r>
      <w:r w:rsidRPr="00D84FEC">
        <w:rPr>
          <w:rFonts w:ascii="Arial" w:eastAsia="Times New Roman" w:hAnsi="Arial" w:cs="Arial"/>
          <w:color w:val="000000"/>
          <w:sz w:val="20"/>
        </w:rPr>
        <w:t>Rising program.</w:t>
      </w:r>
    </w:p>
    <w:p w14:paraId="148E286B"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000000"/>
          <w:sz w:val="20"/>
        </w:rPr>
        <w:t>Section 2.</w:t>
      </w:r>
      <w:r w:rsidRPr="00D84FEC">
        <w:rPr>
          <w:rFonts w:ascii="Arial" w:eastAsia="Times New Roman" w:hAnsi="Arial" w:cs="Arial"/>
          <w:color w:val="000000"/>
          <w:sz w:val="20"/>
        </w:rPr>
        <w:tab/>
        <w:t>This organization is open to all students in an Early Childhood Education and/or</w:t>
      </w:r>
    </w:p>
    <w:p w14:paraId="148E286C"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000000"/>
          <w:sz w:val="20"/>
        </w:rPr>
        <w:t>Education Professions and those interested in, planning to pursue or are pursuing a career in the education programs at [NAME OF HIGH SCHOOL].</w:t>
      </w:r>
    </w:p>
    <w:p w14:paraId="148E286D"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000000"/>
          <w:sz w:val="20"/>
        </w:rPr>
        <w:t>Section 3.</w:t>
      </w:r>
      <w:r w:rsidRPr="00D84FEC">
        <w:rPr>
          <w:rFonts w:ascii="Arial" w:eastAsia="Times New Roman" w:hAnsi="Arial" w:cs="Arial"/>
          <w:color w:val="000000"/>
          <w:sz w:val="20"/>
        </w:rPr>
        <w:tab/>
        <w:t xml:space="preserve">Membership is unified on the state and national level.  Membership is </w:t>
      </w:r>
    </w:p>
    <w:p w14:paraId="148E286E"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000000"/>
          <w:sz w:val="20"/>
        </w:rPr>
        <w:t>established by payment of state dues and registration at the National Level via the Virtual Campus.</w:t>
      </w:r>
    </w:p>
    <w:p w14:paraId="148E286F" w14:textId="77777777" w:rsidR="00810F43" w:rsidRPr="00D84FEC" w:rsidRDefault="00810F43" w:rsidP="00810F43">
      <w:pPr>
        <w:spacing w:after="0" w:line="240" w:lineRule="auto"/>
        <w:rPr>
          <w:rFonts w:ascii="Arial" w:eastAsia="Times New Roman" w:hAnsi="Arial" w:cs="Arial"/>
          <w:b/>
          <w:bCs/>
          <w:color w:val="000000"/>
          <w:sz w:val="20"/>
        </w:rPr>
      </w:pPr>
    </w:p>
    <w:p w14:paraId="148E2870"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IV – Membership</w:t>
      </w:r>
    </w:p>
    <w:p w14:paraId="148E2871" w14:textId="77777777" w:rsidR="00810F43" w:rsidRPr="00D84FEC" w:rsidRDefault="00810F43" w:rsidP="00810F43">
      <w:pPr>
        <w:spacing w:after="0" w:line="240" w:lineRule="auto"/>
        <w:rPr>
          <w:rFonts w:ascii="Times New Roman" w:eastAsia="Times New Roman" w:hAnsi="Times New Roman" w:cs="Times New Roman"/>
          <w:szCs w:val="24"/>
        </w:rPr>
      </w:pPr>
    </w:p>
    <w:p w14:paraId="148E2872" w14:textId="77777777" w:rsidR="00810F43" w:rsidRPr="00D84FEC" w:rsidRDefault="00810F43" w:rsidP="00810F43">
      <w:pPr>
        <w:spacing w:after="0" w:line="240" w:lineRule="auto"/>
        <w:ind w:left="720"/>
        <w:rPr>
          <w:rFonts w:ascii="Times New Roman" w:eastAsia="Times New Roman" w:hAnsi="Times New Roman" w:cs="Times New Roman"/>
          <w:szCs w:val="24"/>
        </w:rPr>
      </w:pPr>
      <w:r w:rsidRPr="00D84FEC">
        <w:rPr>
          <w:rFonts w:ascii="Arial" w:eastAsia="Times New Roman" w:hAnsi="Arial" w:cs="Arial"/>
          <w:color w:val="000000"/>
          <w:sz w:val="20"/>
        </w:rPr>
        <w:t xml:space="preserve">Any student enrolled in a Career and Technical Education Early Childhood Education and/or Education Professions course is entitled to become an active member of the organization. </w:t>
      </w:r>
    </w:p>
    <w:p w14:paraId="148E2873" w14:textId="77777777" w:rsidR="00810F43" w:rsidRPr="00D84FEC" w:rsidRDefault="00810F43" w:rsidP="00810F43">
      <w:pPr>
        <w:spacing w:after="0" w:line="240" w:lineRule="auto"/>
        <w:rPr>
          <w:rFonts w:ascii="Arial" w:eastAsia="Times New Roman" w:hAnsi="Arial" w:cs="Arial"/>
          <w:b/>
          <w:bCs/>
          <w:color w:val="000000"/>
          <w:sz w:val="20"/>
        </w:rPr>
      </w:pPr>
    </w:p>
    <w:p w14:paraId="148E2874"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V – Officers</w:t>
      </w:r>
    </w:p>
    <w:p w14:paraId="148E2875" w14:textId="77777777" w:rsidR="00810F43" w:rsidRPr="00D84FEC" w:rsidRDefault="00810F43" w:rsidP="00810F43">
      <w:pPr>
        <w:spacing w:after="0" w:line="240" w:lineRule="auto"/>
        <w:rPr>
          <w:rFonts w:ascii="Times New Roman" w:eastAsia="Times New Roman" w:hAnsi="Times New Roman" w:cs="Times New Roman"/>
          <w:szCs w:val="24"/>
        </w:rPr>
      </w:pPr>
    </w:p>
    <w:p w14:paraId="148E2876" w14:textId="77777777" w:rsidR="00810F43" w:rsidRPr="00D84FEC" w:rsidRDefault="00810F43" w:rsidP="00810F43">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1.</w:t>
      </w:r>
      <w:r w:rsidRPr="00D84FEC">
        <w:rPr>
          <w:rFonts w:ascii="Arial" w:eastAsia="Times New Roman" w:hAnsi="Arial" w:cs="Arial"/>
          <w:color w:val="000000"/>
          <w:sz w:val="20"/>
        </w:rPr>
        <w:tab/>
        <w:t>Officers of the [NAME OF HIGH SCHOOL] Educators Rising Chapter shall consist of the following:</w:t>
      </w:r>
    </w:p>
    <w:p w14:paraId="148E2877" w14:textId="77777777" w:rsidR="00810F43" w:rsidRPr="00D84FEC" w:rsidRDefault="00810F43" w:rsidP="00810F43">
      <w:pPr>
        <w:spacing w:after="0" w:line="240" w:lineRule="auto"/>
        <w:rPr>
          <w:rFonts w:ascii="Times New Roman" w:eastAsia="Times New Roman" w:hAnsi="Times New Roman" w:cs="Times New Roman"/>
          <w:szCs w:val="24"/>
        </w:rPr>
      </w:pPr>
    </w:p>
    <w:p w14:paraId="148E2878"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President: </w:t>
      </w:r>
    </w:p>
    <w:p w14:paraId="148E2879" w14:textId="77777777" w:rsidR="00810F43" w:rsidRPr="00D84FEC" w:rsidRDefault="00810F43" w:rsidP="00810F43">
      <w:pPr>
        <w:spacing w:after="0" w:line="240" w:lineRule="auto"/>
        <w:rPr>
          <w:rFonts w:ascii="Times New Roman" w:eastAsia="Times New Roman" w:hAnsi="Times New Roman" w:cs="Times New Roman"/>
          <w:szCs w:val="24"/>
        </w:rPr>
      </w:pPr>
    </w:p>
    <w:p w14:paraId="148E287A"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Vice-President: </w:t>
      </w:r>
    </w:p>
    <w:p w14:paraId="148E287B" w14:textId="77777777" w:rsidR="00810F43" w:rsidRPr="00D84FEC" w:rsidRDefault="00810F43" w:rsidP="00810F43">
      <w:pPr>
        <w:spacing w:after="0" w:line="240" w:lineRule="auto"/>
        <w:rPr>
          <w:rFonts w:ascii="Times New Roman" w:eastAsia="Times New Roman" w:hAnsi="Times New Roman" w:cs="Times New Roman"/>
          <w:szCs w:val="24"/>
        </w:rPr>
      </w:pPr>
    </w:p>
    <w:p w14:paraId="148E287C"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Secretary: </w:t>
      </w:r>
    </w:p>
    <w:p w14:paraId="148E287D" w14:textId="77777777" w:rsidR="00810F43" w:rsidRPr="00D84FEC" w:rsidRDefault="00810F43" w:rsidP="00810F43">
      <w:pPr>
        <w:spacing w:after="0" w:line="240" w:lineRule="auto"/>
        <w:rPr>
          <w:rFonts w:ascii="Times New Roman" w:eastAsia="Times New Roman" w:hAnsi="Times New Roman" w:cs="Times New Roman"/>
          <w:szCs w:val="24"/>
        </w:rPr>
      </w:pPr>
    </w:p>
    <w:p w14:paraId="148E287E"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Treasurer:  </w:t>
      </w:r>
    </w:p>
    <w:p w14:paraId="148E287F" w14:textId="77777777" w:rsidR="00810F43" w:rsidRPr="00D84FEC" w:rsidRDefault="00810F43" w:rsidP="00810F43">
      <w:pPr>
        <w:spacing w:after="0" w:line="240" w:lineRule="auto"/>
        <w:rPr>
          <w:rFonts w:ascii="Times New Roman" w:eastAsia="Times New Roman" w:hAnsi="Times New Roman" w:cs="Times New Roman"/>
          <w:szCs w:val="24"/>
        </w:rPr>
      </w:pPr>
    </w:p>
    <w:p w14:paraId="148E2880"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Historian: </w:t>
      </w:r>
    </w:p>
    <w:p w14:paraId="148E2881" w14:textId="77777777" w:rsidR="00810F43" w:rsidRPr="00D84FEC" w:rsidRDefault="00810F43" w:rsidP="00810F43">
      <w:pPr>
        <w:spacing w:before="20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lastRenderedPageBreak/>
        <w:t xml:space="preserve">Photographer: </w:t>
      </w:r>
    </w:p>
    <w:p w14:paraId="148E2882" w14:textId="77777777" w:rsidR="00810F43" w:rsidRPr="00D84FEC" w:rsidRDefault="00810F43" w:rsidP="00810F43">
      <w:pPr>
        <w:spacing w:before="20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 xml:space="preserve">Fundraising Committee Chair Head: </w:t>
      </w:r>
    </w:p>
    <w:p w14:paraId="148E2883" w14:textId="77777777" w:rsidR="00810F43" w:rsidRPr="00D84FEC" w:rsidRDefault="00810F43" w:rsidP="00810F43">
      <w:pPr>
        <w:spacing w:after="0" w:line="240" w:lineRule="auto"/>
        <w:ind w:left="720" w:firstLine="720"/>
        <w:rPr>
          <w:rFonts w:ascii="Arial" w:eastAsia="Times New Roman" w:hAnsi="Arial" w:cs="Arial"/>
          <w:color w:val="000000"/>
          <w:sz w:val="20"/>
        </w:rPr>
      </w:pPr>
      <w:r w:rsidRPr="00D84FEC">
        <w:rPr>
          <w:rFonts w:ascii="Arial" w:eastAsia="Times New Roman" w:hAnsi="Arial" w:cs="Arial"/>
          <w:color w:val="000000"/>
          <w:sz w:val="20"/>
        </w:rPr>
        <w:t xml:space="preserve">Community Service Committee Chair Head: </w:t>
      </w:r>
    </w:p>
    <w:p w14:paraId="148E2884" w14:textId="77777777" w:rsidR="00810F43" w:rsidRPr="00D84FEC" w:rsidRDefault="00810F43" w:rsidP="00810F43">
      <w:pPr>
        <w:spacing w:after="0" w:line="240" w:lineRule="auto"/>
        <w:ind w:left="720" w:firstLine="720"/>
        <w:rPr>
          <w:rFonts w:ascii="Arial" w:eastAsia="Times New Roman" w:hAnsi="Arial" w:cs="Arial"/>
          <w:color w:val="000000"/>
          <w:sz w:val="20"/>
        </w:rPr>
      </w:pPr>
    </w:p>
    <w:p w14:paraId="148E2885" w14:textId="77777777" w:rsidR="00810F43" w:rsidRPr="00D84FEC" w:rsidRDefault="00810F43" w:rsidP="00810F43">
      <w:pPr>
        <w:spacing w:after="0" w:line="240" w:lineRule="auto"/>
        <w:ind w:left="720" w:firstLine="720"/>
        <w:rPr>
          <w:rFonts w:ascii="Times New Roman" w:eastAsia="Times New Roman" w:hAnsi="Times New Roman" w:cs="Times New Roman"/>
          <w:szCs w:val="24"/>
        </w:rPr>
      </w:pPr>
      <w:r w:rsidRPr="00D84FEC">
        <w:rPr>
          <w:rFonts w:ascii="Arial" w:eastAsia="Times New Roman" w:hAnsi="Arial" w:cs="Arial"/>
          <w:color w:val="000000"/>
          <w:sz w:val="20"/>
        </w:rPr>
        <w:t>[Feel Free to Add More</w:t>
      </w:r>
      <w:r w:rsidR="00403870" w:rsidRPr="00D84FEC">
        <w:rPr>
          <w:rFonts w:ascii="Arial" w:eastAsia="Times New Roman" w:hAnsi="Arial" w:cs="Arial"/>
          <w:color w:val="000000"/>
          <w:sz w:val="20"/>
        </w:rPr>
        <w:t>/Delete</w:t>
      </w:r>
      <w:r w:rsidRPr="00D84FEC">
        <w:rPr>
          <w:rFonts w:ascii="Arial" w:eastAsia="Times New Roman" w:hAnsi="Arial" w:cs="Arial"/>
          <w:color w:val="000000"/>
          <w:sz w:val="20"/>
        </w:rPr>
        <w:t>]</w:t>
      </w:r>
    </w:p>
    <w:p w14:paraId="148E2886" w14:textId="77777777" w:rsidR="00810F43" w:rsidRPr="00D84FEC" w:rsidRDefault="00810F43" w:rsidP="00810F43">
      <w:pPr>
        <w:spacing w:after="0" w:line="240" w:lineRule="auto"/>
        <w:rPr>
          <w:rFonts w:ascii="Times New Roman" w:eastAsia="Times New Roman" w:hAnsi="Times New Roman" w:cs="Times New Roman"/>
          <w:szCs w:val="24"/>
        </w:rPr>
      </w:pPr>
    </w:p>
    <w:p w14:paraId="148E2887" w14:textId="77777777" w:rsidR="00810F43" w:rsidRPr="00D84FEC" w:rsidRDefault="00810F43" w:rsidP="00810F43">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2.</w:t>
      </w:r>
      <w:r w:rsidRPr="00D84FEC">
        <w:rPr>
          <w:rFonts w:ascii="Arial" w:eastAsia="Times New Roman" w:hAnsi="Arial" w:cs="Arial"/>
          <w:color w:val="000000"/>
          <w:sz w:val="20"/>
        </w:rPr>
        <w:tab/>
        <w:t>The teacher(s) associated with the Educators Rising Arizona [NAME OF HIGH SCHOOL] Chapter shall</w:t>
      </w:r>
      <w:r w:rsidRPr="00D84FEC">
        <w:rPr>
          <w:rFonts w:ascii="Times New Roman" w:eastAsia="Times New Roman" w:hAnsi="Times New Roman" w:cs="Times New Roman"/>
          <w:szCs w:val="24"/>
        </w:rPr>
        <w:t xml:space="preserve"> </w:t>
      </w:r>
      <w:r w:rsidRPr="00D84FEC">
        <w:rPr>
          <w:rFonts w:ascii="Arial" w:eastAsia="Times New Roman" w:hAnsi="Arial" w:cs="Arial"/>
          <w:color w:val="000000"/>
          <w:sz w:val="20"/>
        </w:rPr>
        <w:t>serve as Teacher Leaders to the chapter.</w:t>
      </w:r>
    </w:p>
    <w:p w14:paraId="148E2888" w14:textId="77777777" w:rsidR="00810F43" w:rsidRPr="00D84FEC" w:rsidRDefault="00810F43" w:rsidP="00810F43">
      <w:pPr>
        <w:spacing w:after="0" w:line="240" w:lineRule="auto"/>
        <w:rPr>
          <w:rFonts w:ascii="Times New Roman" w:eastAsia="Times New Roman" w:hAnsi="Times New Roman" w:cs="Times New Roman"/>
          <w:szCs w:val="24"/>
        </w:rPr>
      </w:pPr>
    </w:p>
    <w:p w14:paraId="148E2889" w14:textId="77777777" w:rsidR="00810F43" w:rsidRPr="00D84FEC" w:rsidRDefault="00810F43" w:rsidP="00810F43">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3.</w:t>
      </w:r>
      <w:r w:rsidRPr="00D84FEC">
        <w:rPr>
          <w:rFonts w:ascii="Arial" w:eastAsia="Times New Roman" w:hAnsi="Arial" w:cs="Arial"/>
          <w:color w:val="000000"/>
          <w:sz w:val="20"/>
        </w:rPr>
        <w:tab/>
        <w:t xml:space="preserve">Officers of the chapter shall be elected after SLC and begin their term in May, immediately following the induction ceremony. Candidates for office must apply to receive an interview with the slating board. The slating board will consist of all chapter advisors, all past and current state officers, as well as the current president and vice president unless a conflict of interest arises. The slating board will select an office for a candidate to run for, though not all candidates must be slated. At the business meeting designated to elect officers, members will be given the opportunity to add eligible candidates, as determined by the slating board, to the ballot for additional offices. In order to be added to the ballot, the nomination must be accepted by the candidate and the majority of members must vote in favor of the nomination. Each candidate that is slated will prepare a speech not to exceed two minutes, and deliver it to the membership. The members will then submit their vote via paper ballot. The ballots will be counted by at least two members of the slating board. In the event of a tie, an electronic ballot will be sent out to the entire membership including the tied candidates for office. If a candidate receives a majority vote for two positions, they are given their preferred position, and the other position will be filled by the candidate with the second most votes. In the event that there was no second candidate, the election process will be repeated for that position. </w:t>
      </w:r>
    </w:p>
    <w:p w14:paraId="148E288A" w14:textId="77777777" w:rsidR="00810F43" w:rsidRPr="00D84FEC" w:rsidRDefault="00810F43" w:rsidP="00810F43">
      <w:pPr>
        <w:spacing w:after="0" w:line="240" w:lineRule="auto"/>
        <w:rPr>
          <w:rFonts w:ascii="Times New Roman" w:eastAsia="Times New Roman" w:hAnsi="Times New Roman" w:cs="Times New Roman"/>
          <w:szCs w:val="24"/>
        </w:rPr>
      </w:pPr>
    </w:p>
    <w:p w14:paraId="148E288B" w14:textId="77777777" w:rsidR="00810F43" w:rsidRPr="00D84FEC" w:rsidRDefault="00810F43" w:rsidP="00A3289F">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4.</w:t>
      </w:r>
      <w:r w:rsidRPr="00D84FEC">
        <w:rPr>
          <w:rFonts w:ascii="Arial" w:eastAsia="Times New Roman" w:hAnsi="Arial" w:cs="Arial"/>
          <w:color w:val="000000"/>
          <w:sz w:val="20"/>
        </w:rPr>
        <w:tab/>
        <w:t>Vacancies on the officer tea</w:t>
      </w:r>
      <w:r w:rsidR="00A3289F" w:rsidRPr="00D84FEC">
        <w:rPr>
          <w:rFonts w:ascii="Arial" w:eastAsia="Times New Roman" w:hAnsi="Arial" w:cs="Arial"/>
          <w:color w:val="000000"/>
          <w:sz w:val="20"/>
        </w:rPr>
        <w:t>m shall be filled by the Teacher Leader</w:t>
      </w:r>
      <w:r w:rsidRPr="00D84FEC">
        <w:rPr>
          <w:rFonts w:ascii="Arial" w:eastAsia="Times New Roman" w:hAnsi="Arial" w:cs="Arial"/>
          <w:color w:val="000000"/>
          <w:sz w:val="20"/>
        </w:rPr>
        <w:t xml:space="preserve"> and/or officer team. </w:t>
      </w:r>
    </w:p>
    <w:p w14:paraId="148E288C" w14:textId="77777777" w:rsidR="00810F43" w:rsidRPr="00D84FEC" w:rsidRDefault="00810F43" w:rsidP="00810F43">
      <w:pPr>
        <w:spacing w:after="0" w:line="240" w:lineRule="auto"/>
        <w:rPr>
          <w:rFonts w:ascii="Times New Roman" w:eastAsia="Times New Roman" w:hAnsi="Times New Roman" w:cs="Times New Roman"/>
          <w:szCs w:val="24"/>
        </w:rPr>
      </w:pPr>
    </w:p>
    <w:p w14:paraId="148E288D"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000000"/>
          <w:sz w:val="20"/>
        </w:rPr>
        <w:t>Section 5.</w:t>
      </w:r>
      <w:r w:rsidRPr="00D84FEC">
        <w:rPr>
          <w:rFonts w:ascii="Arial" w:eastAsia="Times New Roman" w:hAnsi="Arial" w:cs="Arial"/>
          <w:color w:val="000000"/>
          <w:sz w:val="20"/>
        </w:rPr>
        <w:tab/>
        <w:t xml:space="preserve">Officers may be replaced if the rest of the officer board deems it necessary for </w:t>
      </w:r>
    </w:p>
    <w:p w14:paraId="148E288E"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000000"/>
          <w:sz w:val="20"/>
        </w:rPr>
        <w:t xml:space="preserve">the good of the chapter or an officer steps down. In addition, there will be a mid-year evaluation held by the </w:t>
      </w:r>
      <w:r w:rsidR="00A3289F" w:rsidRPr="00D84FEC">
        <w:rPr>
          <w:rFonts w:ascii="Arial" w:eastAsia="Times New Roman" w:hAnsi="Arial" w:cs="Arial"/>
          <w:color w:val="000000"/>
          <w:sz w:val="20"/>
        </w:rPr>
        <w:t>President with the Teacher Leader(</w:t>
      </w:r>
      <w:r w:rsidRPr="00D84FEC">
        <w:rPr>
          <w:rFonts w:ascii="Arial" w:eastAsia="Times New Roman" w:hAnsi="Arial" w:cs="Arial"/>
          <w:color w:val="000000"/>
          <w:sz w:val="20"/>
        </w:rPr>
        <w:t>s</w:t>
      </w:r>
      <w:r w:rsidR="00A3289F" w:rsidRPr="00D84FEC">
        <w:rPr>
          <w:rFonts w:ascii="Arial" w:eastAsia="Times New Roman" w:hAnsi="Arial" w:cs="Arial"/>
          <w:color w:val="000000"/>
          <w:sz w:val="20"/>
        </w:rPr>
        <w:t>)</w:t>
      </w:r>
      <w:r w:rsidRPr="00D84FEC">
        <w:rPr>
          <w:rFonts w:ascii="Arial" w:eastAsia="Times New Roman" w:hAnsi="Arial" w:cs="Arial"/>
          <w:color w:val="000000"/>
          <w:sz w:val="20"/>
        </w:rPr>
        <w:t xml:space="preserve"> to determine off</w:t>
      </w:r>
      <w:r w:rsidR="00A3289F" w:rsidRPr="00D84FEC">
        <w:rPr>
          <w:rFonts w:ascii="Arial" w:eastAsia="Times New Roman" w:hAnsi="Arial" w:cs="Arial"/>
          <w:color w:val="000000"/>
          <w:sz w:val="20"/>
        </w:rPr>
        <w:t>icer proficiency. The Teacher Leader(s)</w:t>
      </w:r>
      <w:r w:rsidRPr="00D84FEC">
        <w:rPr>
          <w:rFonts w:ascii="Arial" w:eastAsia="Times New Roman" w:hAnsi="Arial" w:cs="Arial"/>
          <w:color w:val="000000"/>
          <w:sz w:val="20"/>
        </w:rPr>
        <w:t xml:space="preserve"> of the chapter must approve the removal and replacement and the removal/replacement must be motioned to the chapter and voted on. Members of the chapter may then nominate replacements and the officer board will select the official replacement as a group.</w:t>
      </w:r>
    </w:p>
    <w:p w14:paraId="148E288F" w14:textId="77777777" w:rsidR="00A3289F" w:rsidRPr="00D84FEC" w:rsidRDefault="00A3289F" w:rsidP="00810F43">
      <w:pPr>
        <w:spacing w:after="0" w:line="240" w:lineRule="auto"/>
        <w:rPr>
          <w:rFonts w:ascii="Arial" w:eastAsia="Times New Roman" w:hAnsi="Arial" w:cs="Arial"/>
          <w:b/>
          <w:bCs/>
          <w:color w:val="000000"/>
          <w:sz w:val="20"/>
        </w:rPr>
      </w:pPr>
    </w:p>
    <w:p w14:paraId="148E2890" w14:textId="77777777" w:rsidR="00810F43" w:rsidRPr="00D84FEC" w:rsidRDefault="00810F43" w:rsidP="00403870">
      <w:pPr>
        <w:rPr>
          <w:rFonts w:ascii="Arial" w:eastAsia="Times New Roman" w:hAnsi="Arial" w:cs="Arial"/>
          <w:b/>
          <w:bCs/>
          <w:color w:val="000000"/>
          <w:sz w:val="20"/>
        </w:rPr>
      </w:pPr>
      <w:r w:rsidRPr="00D84FEC">
        <w:rPr>
          <w:rFonts w:ascii="Arial" w:eastAsia="Times New Roman" w:hAnsi="Arial" w:cs="Arial"/>
          <w:b/>
          <w:bCs/>
          <w:color w:val="000000"/>
          <w:sz w:val="20"/>
        </w:rPr>
        <w:t>Article VI – Meetings</w:t>
      </w:r>
    </w:p>
    <w:p w14:paraId="148E2891"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000000"/>
          <w:sz w:val="20"/>
        </w:rPr>
        <w:t>Section 1.        Meetings w</w:t>
      </w:r>
      <w:r w:rsidR="00A3289F" w:rsidRPr="00D84FEC">
        <w:rPr>
          <w:rFonts w:ascii="Arial" w:eastAsia="Times New Roman" w:hAnsi="Arial" w:cs="Arial"/>
          <w:color w:val="000000"/>
          <w:sz w:val="20"/>
        </w:rPr>
        <w:t>ill be held [DAYS].</w:t>
      </w:r>
    </w:p>
    <w:p w14:paraId="148E2892" w14:textId="77777777" w:rsidR="00810F43" w:rsidRPr="00D84FEC" w:rsidRDefault="00810F43" w:rsidP="00810F43">
      <w:pPr>
        <w:spacing w:after="0" w:line="240" w:lineRule="auto"/>
        <w:rPr>
          <w:rFonts w:ascii="Times New Roman" w:eastAsia="Times New Roman" w:hAnsi="Times New Roman" w:cs="Times New Roman"/>
          <w:szCs w:val="24"/>
        </w:rPr>
      </w:pPr>
    </w:p>
    <w:p w14:paraId="148E2893" w14:textId="19D1481A" w:rsidR="00810F43" w:rsidRPr="00D84FEC" w:rsidRDefault="00810F43" w:rsidP="00E06F98">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2.      </w:t>
      </w:r>
      <w:r w:rsidR="00E06F98">
        <w:rPr>
          <w:rFonts w:ascii="Arial" w:eastAsia="Times New Roman" w:hAnsi="Arial" w:cs="Arial"/>
          <w:color w:val="000000"/>
          <w:sz w:val="20"/>
        </w:rPr>
        <w:t xml:space="preserve">  </w:t>
      </w:r>
      <w:r w:rsidRPr="00D84FEC">
        <w:rPr>
          <w:rFonts w:ascii="Arial" w:eastAsia="Times New Roman" w:hAnsi="Arial" w:cs="Arial"/>
          <w:color w:val="000000"/>
          <w:sz w:val="20"/>
        </w:rPr>
        <w:t>The agenda for each meeting will determine whether the meeting is a business or</w:t>
      </w:r>
      <w:r w:rsidR="00E06F98">
        <w:rPr>
          <w:rFonts w:ascii="Arial" w:eastAsia="Times New Roman" w:hAnsi="Arial" w:cs="Arial"/>
          <w:color w:val="000000"/>
          <w:sz w:val="20"/>
        </w:rPr>
        <w:t xml:space="preserve">    </w:t>
      </w:r>
      <w:r w:rsidRPr="00D84FEC">
        <w:rPr>
          <w:rFonts w:ascii="Arial" w:eastAsia="Times New Roman" w:hAnsi="Arial" w:cs="Arial"/>
          <w:color w:val="000000"/>
          <w:sz w:val="20"/>
        </w:rPr>
        <w:t xml:space="preserve">nonbusiness meeting. </w:t>
      </w:r>
    </w:p>
    <w:p w14:paraId="148E2894" w14:textId="77777777" w:rsidR="00810F43" w:rsidRPr="00D84FEC" w:rsidRDefault="00810F43" w:rsidP="00810F43">
      <w:pPr>
        <w:spacing w:after="0" w:line="240" w:lineRule="auto"/>
        <w:rPr>
          <w:rFonts w:ascii="Times New Roman" w:eastAsia="Times New Roman" w:hAnsi="Times New Roman" w:cs="Times New Roman"/>
          <w:szCs w:val="24"/>
        </w:rPr>
      </w:pPr>
    </w:p>
    <w:p w14:paraId="148E2895" w14:textId="77777777" w:rsidR="00810F43" w:rsidRPr="00D84FEC" w:rsidRDefault="00810F43" w:rsidP="00810F43">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3.        The officer team shall meet every week, tim</w:t>
      </w:r>
      <w:bookmarkStart w:id="0" w:name="_GoBack"/>
      <w:bookmarkEnd w:id="0"/>
      <w:r w:rsidRPr="00D84FEC">
        <w:rPr>
          <w:rFonts w:ascii="Arial" w:eastAsia="Times New Roman" w:hAnsi="Arial" w:cs="Arial"/>
          <w:color w:val="000000"/>
          <w:sz w:val="20"/>
        </w:rPr>
        <w:t>e and place determined by the Presid</w:t>
      </w:r>
      <w:r w:rsidR="00A3289F" w:rsidRPr="00D84FEC">
        <w:rPr>
          <w:rFonts w:ascii="Arial" w:eastAsia="Times New Roman" w:hAnsi="Arial" w:cs="Arial"/>
          <w:color w:val="000000"/>
          <w:sz w:val="20"/>
        </w:rPr>
        <w:t>ent and approved by the Teacher Leader(s)</w:t>
      </w:r>
      <w:r w:rsidRPr="00D84FEC">
        <w:rPr>
          <w:rFonts w:ascii="Arial" w:eastAsia="Times New Roman" w:hAnsi="Arial" w:cs="Arial"/>
          <w:color w:val="000000"/>
          <w:sz w:val="20"/>
        </w:rPr>
        <w:t xml:space="preserve">. </w:t>
      </w:r>
      <w:r w:rsidR="00A3289F" w:rsidRPr="00D84FEC">
        <w:rPr>
          <w:rFonts w:ascii="Arial" w:eastAsia="Times New Roman" w:hAnsi="Arial" w:cs="Arial"/>
          <w:color w:val="000000"/>
          <w:sz w:val="20"/>
        </w:rPr>
        <w:t>[FEEL FREE TO AMEND]</w:t>
      </w:r>
    </w:p>
    <w:p w14:paraId="148E2896" w14:textId="77777777" w:rsidR="00810F43" w:rsidRPr="00D84FEC" w:rsidRDefault="00810F43" w:rsidP="00810F43">
      <w:pPr>
        <w:spacing w:after="0" w:line="240" w:lineRule="auto"/>
        <w:rPr>
          <w:rFonts w:ascii="Times New Roman" w:eastAsia="Times New Roman" w:hAnsi="Times New Roman" w:cs="Times New Roman"/>
          <w:szCs w:val="24"/>
        </w:rPr>
      </w:pPr>
    </w:p>
    <w:p w14:paraId="148E2897"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VII – Committees</w:t>
      </w:r>
    </w:p>
    <w:p w14:paraId="148E2898" w14:textId="77777777" w:rsidR="00810F43" w:rsidRPr="00D84FEC" w:rsidRDefault="00810F43" w:rsidP="00810F43">
      <w:pPr>
        <w:spacing w:after="0" w:line="240" w:lineRule="auto"/>
        <w:rPr>
          <w:rFonts w:ascii="Times New Roman" w:eastAsia="Times New Roman" w:hAnsi="Times New Roman" w:cs="Times New Roman"/>
          <w:szCs w:val="24"/>
        </w:rPr>
      </w:pPr>
    </w:p>
    <w:p w14:paraId="148E2899" w14:textId="77777777" w:rsidR="00810F43" w:rsidRPr="00D84FEC" w:rsidRDefault="00810F43" w:rsidP="00A3289F">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 xml:space="preserve">Section 1. </w:t>
      </w:r>
      <w:r w:rsidRPr="00D84FEC">
        <w:rPr>
          <w:rFonts w:ascii="Arial" w:eastAsia="Times New Roman" w:hAnsi="Arial" w:cs="Arial"/>
          <w:color w:val="000000"/>
          <w:sz w:val="20"/>
        </w:rPr>
        <w:tab/>
        <w:t xml:space="preserve">Committees of the </w:t>
      </w:r>
      <w:r w:rsidR="00A3289F" w:rsidRPr="00D84FEC">
        <w:rPr>
          <w:rFonts w:ascii="Arial" w:eastAsia="Times New Roman" w:hAnsi="Arial" w:cs="Arial"/>
          <w:color w:val="000000"/>
          <w:sz w:val="20"/>
        </w:rPr>
        <w:t>Educators Rising [NAME OF HIGH SCHOOL]</w:t>
      </w:r>
      <w:r w:rsidRPr="00D84FEC">
        <w:rPr>
          <w:rFonts w:ascii="Arial" w:eastAsia="Times New Roman" w:hAnsi="Arial" w:cs="Arial"/>
          <w:color w:val="000000"/>
          <w:sz w:val="20"/>
        </w:rPr>
        <w:t xml:space="preserve"> Chapter shall consist of the following:  Community Service and Fundraising. Additional temporary committees will be appointed as needed by the President. </w:t>
      </w:r>
      <w:r w:rsidR="00A3289F" w:rsidRPr="00D84FEC">
        <w:rPr>
          <w:rFonts w:ascii="Arial" w:eastAsia="Times New Roman" w:hAnsi="Arial" w:cs="Arial"/>
          <w:color w:val="000000"/>
          <w:sz w:val="20"/>
        </w:rPr>
        <w:t>[FEEL FREE TO ADD]</w:t>
      </w:r>
    </w:p>
    <w:p w14:paraId="148E289A" w14:textId="77777777" w:rsidR="00A3289F" w:rsidRPr="00D84FEC" w:rsidRDefault="00A3289F" w:rsidP="00A3289F">
      <w:pPr>
        <w:spacing w:after="0" w:line="240" w:lineRule="auto"/>
        <w:ind w:left="1440" w:hanging="1440"/>
        <w:rPr>
          <w:rFonts w:ascii="Times New Roman" w:eastAsia="Times New Roman" w:hAnsi="Times New Roman" w:cs="Times New Roman"/>
          <w:szCs w:val="24"/>
        </w:rPr>
      </w:pPr>
    </w:p>
    <w:p w14:paraId="148E289B"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lastRenderedPageBreak/>
        <w:t>Article VIII – Members and Probation</w:t>
      </w:r>
    </w:p>
    <w:p w14:paraId="148E289C" w14:textId="77777777" w:rsidR="00810F43" w:rsidRPr="00D84FEC" w:rsidRDefault="00810F43" w:rsidP="00810F43">
      <w:pPr>
        <w:spacing w:after="0" w:line="240" w:lineRule="auto"/>
        <w:rPr>
          <w:rFonts w:ascii="Times New Roman" w:eastAsia="Times New Roman" w:hAnsi="Times New Roman" w:cs="Times New Roman"/>
          <w:szCs w:val="24"/>
        </w:rPr>
      </w:pPr>
    </w:p>
    <w:p w14:paraId="148E289D" w14:textId="77777777" w:rsidR="00810F43" w:rsidRPr="00D84FEC" w:rsidRDefault="00810F43" w:rsidP="00A3289F">
      <w:pPr>
        <w:spacing w:after="0" w:line="240" w:lineRule="auto"/>
        <w:ind w:left="1440" w:hanging="1440"/>
        <w:rPr>
          <w:rFonts w:ascii="Times New Roman" w:eastAsia="Times New Roman" w:hAnsi="Times New Roman" w:cs="Times New Roman"/>
          <w:szCs w:val="24"/>
        </w:rPr>
      </w:pPr>
      <w:r w:rsidRPr="00D84FEC">
        <w:rPr>
          <w:rFonts w:ascii="Arial" w:eastAsia="Times New Roman" w:hAnsi="Arial" w:cs="Arial"/>
          <w:color w:val="000000"/>
          <w:sz w:val="20"/>
        </w:rPr>
        <w:t>Section 1.</w:t>
      </w:r>
      <w:r w:rsidRPr="00D84FEC">
        <w:rPr>
          <w:rFonts w:ascii="Arial" w:eastAsia="Times New Roman" w:hAnsi="Arial" w:cs="Arial"/>
          <w:color w:val="000000"/>
          <w:sz w:val="20"/>
        </w:rPr>
        <w:tab/>
      </w:r>
      <w:r w:rsidR="00A3289F" w:rsidRPr="00D84FEC">
        <w:rPr>
          <w:rFonts w:ascii="Arial" w:eastAsia="Times New Roman" w:hAnsi="Arial" w:cs="Arial"/>
          <w:color w:val="222222"/>
          <w:sz w:val="20"/>
        </w:rPr>
        <w:t>If a member has [NUMBER]</w:t>
      </w:r>
      <w:r w:rsidRPr="00D84FEC">
        <w:rPr>
          <w:rFonts w:ascii="Arial" w:eastAsia="Times New Roman" w:hAnsi="Arial" w:cs="Arial"/>
          <w:color w:val="222222"/>
          <w:sz w:val="20"/>
        </w:rPr>
        <w:t xml:space="preserve"> or more unexcused absences for meetings, they are placed on probation. Members on pr</w:t>
      </w:r>
      <w:r w:rsidR="00A3289F" w:rsidRPr="00D84FEC">
        <w:rPr>
          <w:rFonts w:ascii="Arial" w:eastAsia="Times New Roman" w:hAnsi="Arial" w:cs="Arial"/>
          <w:color w:val="222222"/>
          <w:sz w:val="20"/>
        </w:rPr>
        <w:t>obation are required to attend [NUMBER]</w:t>
      </w:r>
      <w:r w:rsidRPr="00D84FEC">
        <w:rPr>
          <w:rFonts w:ascii="Arial" w:eastAsia="Times New Roman" w:hAnsi="Arial" w:cs="Arial"/>
          <w:color w:val="222222"/>
          <w:sz w:val="20"/>
        </w:rPr>
        <w:t xml:space="preserve"> consecutive meetings and participate in a committee to be taken off probation. Members on probation will not count toward the voting quorum. </w:t>
      </w:r>
    </w:p>
    <w:p w14:paraId="148E289E" w14:textId="77777777" w:rsidR="00810F43" w:rsidRPr="00D84FEC" w:rsidRDefault="00810F43" w:rsidP="00810F43">
      <w:pPr>
        <w:spacing w:after="0" w:line="240" w:lineRule="auto"/>
        <w:rPr>
          <w:rFonts w:ascii="Times New Roman" w:eastAsia="Times New Roman" w:hAnsi="Times New Roman" w:cs="Times New Roman"/>
          <w:szCs w:val="24"/>
        </w:rPr>
      </w:pPr>
    </w:p>
    <w:p w14:paraId="148E289F"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222222"/>
          <w:sz w:val="20"/>
        </w:rPr>
        <w:t>Section 2.</w:t>
      </w:r>
      <w:r w:rsidRPr="00D84FEC">
        <w:rPr>
          <w:rFonts w:ascii="Arial" w:eastAsia="Times New Roman" w:hAnsi="Arial" w:cs="Arial"/>
          <w:color w:val="222222"/>
          <w:sz w:val="20"/>
        </w:rPr>
        <w:tab/>
        <w:t xml:space="preserve">Probation measures will begin at the first meeting after an official membership </w:t>
      </w:r>
    </w:p>
    <w:p w14:paraId="148E28A0"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222222"/>
          <w:sz w:val="20"/>
        </w:rPr>
        <w:t>list is established.</w:t>
      </w:r>
    </w:p>
    <w:p w14:paraId="148E28A1" w14:textId="77777777" w:rsidR="00810F43" w:rsidRPr="00D84FEC" w:rsidRDefault="00810F43" w:rsidP="00810F43">
      <w:pPr>
        <w:spacing w:after="0" w:line="240" w:lineRule="auto"/>
        <w:rPr>
          <w:rFonts w:ascii="Times New Roman" w:eastAsia="Times New Roman" w:hAnsi="Times New Roman" w:cs="Times New Roman"/>
          <w:szCs w:val="24"/>
        </w:rPr>
      </w:pPr>
    </w:p>
    <w:p w14:paraId="148E28A2"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222222"/>
          <w:sz w:val="20"/>
        </w:rPr>
        <w:t>Section 3.</w:t>
      </w:r>
      <w:r w:rsidRPr="00D84FEC">
        <w:rPr>
          <w:rFonts w:ascii="Arial" w:eastAsia="Times New Roman" w:hAnsi="Arial" w:cs="Arial"/>
          <w:color w:val="222222"/>
          <w:sz w:val="20"/>
        </w:rPr>
        <w:tab/>
        <w:t xml:space="preserve">An absence may be excused if the member informs the probation officer or </w:t>
      </w:r>
    </w:p>
    <w:p w14:paraId="148E28A3"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222222"/>
          <w:sz w:val="20"/>
        </w:rPr>
        <w:t xml:space="preserve">why they will be absent prior to the meeting. Exceptions may be made on the discretion of the probation officer for unforeseen circumstances. </w:t>
      </w:r>
    </w:p>
    <w:p w14:paraId="148E28A4" w14:textId="77777777" w:rsidR="00810F43" w:rsidRPr="00D84FEC" w:rsidRDefault="00810F43" w:rsidP="00810F43">
      <w:pPr>
        <w:spacing w:after="0" w:line="240" w:lineRule="auto"/>
        <w:rPr>
          <w:rFonts w:ascii="Times New Roman" w:eastAsia="Times New Roman" w:hAnsi="Times New Roman" w:cs="Times New Roman"/>
          <w:szCs w:val="24"/>
        </w:rPr>
      </w:pPr>
    </w:p>
    <w:p w14:paraId="148E28A5"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222222"/>
          <w:sz w:val="20"/>
        </w:rPr>
        <w:t>Section 4.</w:t>
      </w:r>
      <w:r w:rsidRPr="00D84FEC">
        <w:rPr>
          <w:rFonts w:ascii="Arial" w:eastAsia="Times New Roman" w:hAnsi="Arial" w:cs="Arial"/>
          <w:color w:val="222222"/>
          <w:sz w:val="20"/>
        </w:rPr>
        <w:tab/>
        <w:t xml:space="preserve">The probation officer and other members of the board may meet with a </w:t>
      </w:r>
    </w:p>
    <w:p w14:paraId="148E28A6"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222222"/>
          <w:sz w:val="20"/>
        </w:rPr>
        <w:t>member if a member has an excessive number of excused absences. This process is at the discretion of the probation officer and the rest of the officer board.</w:t>
      </w:r>
    </w:p>
    <w:p w14:paraId="148E28A7" w14:textId="77777777" w:rsidR="00810F43" w:rsidRPr="00D84FEC" w:rsidRDefault="00810F43" w:rsidP="00810F43">
      <w:pPr>
        <w:spacing w:after="0" w:line="240" w:lineRule="auto"/>
        <w:rPr>
          <w:rFonts w:ascii="Times New Roman" w:eastAsia="Times New Roman" w:hAnsi="Times New Roman" w:cs="Times New Roman"/>
          <w:szCs w:val="24"/>
        </w:rPr>
      </w:pPr>
    </w:p>
    <w:p w14:paraId="148E28A8"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222222"/>
          <w:sz w:val="20"/>
        </w:rPr>
        <w:t>Section 5.</w:t>
      </w:r>
      <w:r w:rsidRPr="00D84FEC">
        <w:rPr>
          <w:rFonts w:ascii="Arial" w:eastAsia="Times New Roman" w:hAnsi="Arial" w:cs="Arial"/>
          <w:color w:val="222222"/>
          <w:sz w:val="20"/>
        </w:rPr>
        <w:tab/>
      </w:r>
      <w:r w:rsidR="00A3289F" w:rsidRPr="00D84FEC">
        <w:rPr>
          <w:rFonts w:ascii="Arial" w:eastAsia="Times New Roman" w:hAnsi="Arial" w:cs="Arial"/>
          <w:color w:val="222222"/>
          <w:sz w:val="20"/>
        </w:rPr>
        <w:t>Members are allowed [NUMBER]</w:t>
      </w:r>
      <w:r w:rsidRPr="00D84FEC">
        <w:rPr>
          <w:rFonts w:ascii="Arial" w:eastAsia="Times New Roman" w:hAnsi="Arial" w:cs="Arial"/>
          <w:color w:val="222222"/>
          <w:sz w:val="20"/>
        </w:rPr>
        <w:t xml:space="preserve"> unexcused absences. Members will receive a </w:t>
      </w:r>
    </w:p>
    <w:p w14:paraId="148E28A9"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222222"/>
          <w:sz w:val="20"/>
        </w:rPr>
        <w:t>verbal/emailed warning after their first unexcused absence. After their second unexcused absence, a member is required to attend one extra community service/club event. After their third unexcused absence, a member is placed on probation.</w:t>
      </w:r>
    </w:p>
    <w:p w14:paraId="148E28AA" w14:textId="77777777" w:rsidR="00810F43" w:rsidRPr="00D84FEC" w:rsidRDefault="00810F43" w:rsidP="00810F43">
      <w:pPr>
        <w:spacing w:after="0" w:line="240" w:lineRule="auto"/>
        <w:rPr>
          <w:rFonts w:ascii="Times New Roman" w:eastAsia="Times New Roman" w:hAnsi="Times New Roman" w:cs="Times New Roman"/>
          <w:szCs w:val="24"/>
        </w:rPr>
      </w:pPr>
    </w:p>
    <w:p w14:paraId="148E28AB"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222222"/>
          <w:sz w:val="20"/>
        </w:rPr>
        <w:t>Section 6.</w:t>
      </w:r>
      <w:r w:rsidRPr="00D84FEC">
        <w:rPr>
          <w:rFonts w:ascii="Arial" w:eastAsia="Times New Roman" w:hAnsi="Arial" w:cs="Arial"/>
          <w:color w:val="222222"/>
          <w:sz w:val="20"/>
        </w:rPr>
        <w:tab/>
        <w:t xml:space="preserve">Officers are subject to probation measures. Officers are held to a higher </w:t>
      </w:r>
    </w:p>
    <w:p w14:paraId="148E28AC"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222222"/>
          <w:sz w:val="20"/>
        </w:rPr>
        <w:t>standard and may typically only have 1 or 2 excused absences throughout the year. Officers are not allowed any number of unexcused absences.</w:t>
      </w:r>
    </w:p>
    <w:p w14:paraId="148E28AD" w14:textId="77777777" w:rsidR="00810F43" w:rsidRPr="00D84FEC" w:rsidRDefault="00810F43" w:rsidP="00810F43">
      <w:pPr>
        <w:spacing w:after="0" w:line="240" w:lineRule="auto"/>
        <w:rPr>
          <w:rFonts w:ascii="Times New Roman" w:eastAsia="Times New Roman" w:hAnsi="Times New Roman" w:cs="Times New Roman"/>
          <w:szCs w:val="24"/>
        </w:rPr>
      </w:pPr>
    </w:p>
    <w:p w14:paraId="148E28AE"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color w:val="000000"/>
          <w:sz w:val="20"/>
        </w:rPr>
        <w:t>Section 7.</w:t>
      </w:r>
      <w:r w:rsidRPr="00D84FEC">
        <w:rPr>
          <w:rFonts w:ascii="Arial" w:eastAsia="Times New Roman" w:hAnsi="Arial" w:cs="Arial"/>
          <w:color w:val="000000"/>
          <w:sz w:val="20"/>
        </w:rPr>
        <w:tab/>
        <w:t xml:space="preserve">Officers are required to be in formal business attire at business meetings and </w:t>
      </w:r>
    </w:p>
    <w:p w14:paraId="148E28AF" w14:textId="77777777" w:rsidR="00810F43" w:rsidRPr="00D84FEC" w:rsidRDefault="00810F43" w:rsidP="00810F43">
      <w:pPr>
        <w:spacing w:after="0" w:line="240" w:lineRule="auto"/>
        <w:ind w:left="1440"/>
        <w:rPr>
          <w:rFonts w:ascii="Times New Roman" w:eastAsia="Times New Roman" w:hAnsi="Times New Roman" w:cs="Times New Roman"/>
          <w:szCs w:val="24"/>
        </w:rPr>
      </w:pPr>
      <w:r w:rsidRPr="00D84FEC">
        <w:rPr>
          <w:rFonts w:ascii="Arial" w:eastAsia="Times New Roman" w:hAnsi="Arial" w:cs="Arial"/>
          <w:color w:val="000000"/>
          <w:sz w:val="20"/>
        </w:rPr>
        <w:t xml:space="preserve"> </w:t>
      </w:r>
      <w:proofErr w:type="spellStart"/>
      <w:r w:rsidR="00A3289F" w:rsidRPr="00D84FEC">
        <w:rPr>
          <w:rFonts w:ascii="Arial" w:eastAsia="Times New Roman" w:hAnsi="Arial" w:cs="Arial"/>
          <w:color w:val="000000"/>
          <w:sz w:val="20"/>
        </w:rPr>
        <w:t>EdRising</w:t>
      </w:r>
      <w:proofErr w:type="spellEnd"/>
      <w:r w:rsidR="00A3289F" w:rsidRPr="00D84FEC">
        <w:rPr>
          <w:rFonts w:ascii="Arial" w:eastAsia="Times New Roman" w:hAnsi="Arial" w:cs="Arial"/>
          <w:color w:val="000000"/>
          <w:sz w:val="20"/>
        </w:rPr>
        <w:t xml:space="preserve"> t-shirts or officer polo</w:t>
      </w:r>
      <w:r w:rsidRPr="00D84FEC">
        <w:rPr>
          <w:rFonts w:ascii="Arial" w:eastAsia="Times New Roman" w:hAnsi="Arial" w:cs="Arial"/>
          <w:color w:val="000000"/>
          <w:sz w:val="20"/>
        </w:rPr>
        <w:t>s at non-business meetings, as determined by the President. If an officer shows up in inappropriate attire, the consequence is at the discretion of the officer board. Examples include not being allowed to sit up front with the rest of the board at that meeting and/or being required to wear an “ugly backup uniform” throughout the meeting.</w:t>
      </w:r>
    </w:p>
    <w:p w14:paraId="148E28B0" w14:textId="77777777" w:rsidR="00810F43" w:rsidRPr="00D84FEC" w:rsidRDefault="00810F43" w:rsidP="00810F43">
      <w:pPr>
        <w:spacing w:after="0" w:line="240" w:lineRule="auto"/>
        <w:rPr>
          <w:rFonts w:ascii="Times New Roman" w:eastAsia="Times New Roman" w:hAnsi="Times New Roman" w:cs="Times New Roman"/>
          <w:szCs w:val="24"/>
        </w:rPr>
      </w:pPr>
    </w:p>
    <w:p w14:paraId="148E28B1" w14:textId="77777777" w:rsidR="00810F43" w:rsidRPr="00D84FEC" w:rsidRDefault="00810F43" w:rsidP="00810F43">
      <w:pPr>
        <w:spacing w:after="0" w:line="240" w:lineRule="auto"/>
        <w:rPr>
          <w:rFonts w:ascii="Times New Roman" w:eastAsia="Times New Roman" w:hAnsi="Times New Roman" w:cs="Times New Roman"/>
          <w:szCs w:val="24"/>
        </w:rPr>
      </w:pPr>
      <w:r w:rsidRPr="00D84FEC">
        <w:rPr>
          <w:rFonts w:ascii="Arial" w:eastAsia="Times New Roman" w:hAnsi="Arial" w:cs="Arial"/>
          <w:b/>
          <w:bCs/>
          <w:color w:val="000000"/>
          <w:sz w:val="20"/>
        </w:rPr>
        <w:t>ARTICLE IX - AMENDMENTS</w:t>
      </w:r>
    </w:p>
    <w:p w14:paraId="148E28B2" w14:textId="77777777" w:rsidR="00810F43" w:rsidRPr="00D84FEC" w:rsidRDefault="00810F43" w:rsidP="00810F43">
      <w:pPr>
        <w:spacing w:after="0" w:line="240" w:lineRule="auto"/>
        <w:rPr>
          <w:rFonts w:ascii="Times New Roman" w:eastAsia="Times New Roman" w:hAnsi="Times New Roman" w:cs="Times New Roman"/>
          <w:szCs w:val="24"/>
        </w:rPr>
      </w:pPr>
    </w:p>
    <w:p w14:paraId="148E28B3" w14:textId="77777777" w:rsidR="00810F43" w:rsidRPr="00D84FEC" w:rsidRDefault="00810F43" w:rsidP="00810F43">
      <w:pPr>
        <w:spacing w:after="0" w:line="240" w:lineRule="auto"/>
        <w:ind w:left="720"/>
        <w:rPr>
          <w:rFonts w:ascii="Times New Roman" w:eastAsia="Times New Roman" w:hAnsi="Times New Roman" w:cs="Times New Roman"/>
          <w:szCs w:val="24"/>
        </w:rPr>
      </w:pPr>
      <w:r w:rsidRPr="00D84FEC">
        <w:rPr>
          <w:rFonts w:ascii="Arial" w:eastAsia="Times New Roman" w:hAnsi="Arial" w:cs="Arial"/>
          <w:color w:val="000000"/>
          <w:sz w:val="20"/>
        </w:rPr>
        <w:t xml:space="preserve">These Bylaws may be amended by a two-thirds vote at any regular chapter meeting, provided the amendment has been proposed by the officer team or any chapter member. All proposed amendments must be </w:t>
      </w:r>
      <w:r w:rsidR="00A3289F" w:rsidRPr="00D84FEC">
        <w:rPr>
          <w:rFonts w:ascii="Arial" w:eastAsia="Times New Roman" w:hAnsi="Arial" w:cs="Arial"/>
          <w:color w:val="000000"/>
          <w:sz w:val="20"/>
        </w:rPr>
        <w:t>submitted in writing at least [NUMBER]</w:t>
      </w:r>
      <w:r w:rsidRPr="00D84FEC">
        <w:rPr>
          <w:rFonts w:ascii="Arial" w:eastAsia="Times New Roman" w:hAnsi="Arial" w:cs="Arial"/>
          <w:color w:val="000000"/>
          <w:sz w:val="20"/>
        </w:rPr>
        <w:t xml:space="preserve"> days before the next regular chapter meeting.</w:t>
      </w:r>
    </w:p>
    <w:p w14:paraId="148E28B4" w14:textId="77777777" w:rsidR="00810F43" w:rsidRPr="00810F43" w:rsidRDefault="00810F43" w:rsidP="00810F43">
      <w:pPr>
        <w:spacing w:after="0" w:line="240" w:lineRule="auto"/>
        <w:rPr>
          <w:rFonts w:ascii="Times New Roman" w:eastAsia="Times New Roman" w:hAnsi="Times New Roman" w:cs="Times New Roman"/>
          <w:sz w:val="24"/>
          <w:szCs w:val="24"/>
        </w:rPr>
      </w:pPr>
    </w:p>
    <w:p w14:paraId="148E28B5" w14:textId="77777777" w:rsidR="005C251F" w:rsidRDefault="005C251F"/>
    <w:sectPr w:rsidR="005C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3BDB"/>
    <w:multiLevelType w:val="multilevel"/>
    <w:tmpl w:val="EDF0C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43"/>
    <w:rsid w:val="000502E8"/>
    <w:rsid w:val="002D75B8"/>
    <w:rsid w:val="0036604E"/>
    <w:rsid w:val="003E1F07"/>
    <w:rsid w:val="00403870"/>
    <w:rsid w:val="005A1D7B"/>
    <w:rsid w:val="005C251F"/>
    <w:rsid w:val="005F5962"/>
    <w:rsid w:val="00610031"/>
    <w:rsid w:val="006951A8"/>
    <w:rsid w:val="00706F4C"/>
    <w:rsid w:val="00754724"/>
    <w:rsid w:val="00810EDD"/>
    <w:rsid w:val="00810F43"/>
    <w:rsid w:val="009A36BE"/>
    <w:rsid w:val="00A3289F"/>
    <w:rsid w:val="00A760AF"/>
    <w:rsid w:val="00B24F90"/>
    <w:rsid w:val="00BB5477"/>
    <w:rsid w:val="00D84FEC"/>
    <w:rsid w:val="00DB0591"/>
    <w:rsid w:val="00E06F98"/>
    <w:rsid w:val="00FC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2854"/>
  <w15:docId w15:val="{CA8D7D7B-21B4-4CC1-843A-77950E51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F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10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Lennon Audrain</dc:creator>
  <cp:lastModifiedBy>Dr. Lisa D. Mayberry</cp:lastModifiedBy>
  <cp:revision>2</cp:revision>
  <dcterms:created xsi:type="dcterms:W3CDTF">2020-04-02T15:51:00Z</dcterms:created>
  <dcterms:modified xsi:type="dcterms:W3CDTF">2020-04-02T15:51:00Z</dcterms:modified>
</cp:coreProperties>
</file>